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A2D6C" w14:textId="77777777" w:rsidR="009010E9" w:rsidRDefault="009010E9" w:rsidP="009010E9">
      <w:pPr>
        <w:spacing w:line="480" w:lineRule="auto"/>
        <w:rPr>
          <w:rFonts w:ascii="Times New Roman" w:hAnsi="Times New Roman" w:cs="Times New Roman"/>
          <w:sz w:val="24"/>
          <w:szCs w:val="24"/>
        </w:rPr>
      </w:pPr>
    </w:p>
    <w:p w14:paraId="7C4F7056" w14:textId="77777777" w:rsidR="00BB5637" w:rsidRDefault="00BB5637" w:rsidP="00BB5637">
      <w:pPr>
        <w:pStyle w:val="Header"/>
        <w:jc w:val="center"/>
        <w:rPr>
          <w:rFonts w:ascii="Times New Roman" w:hAnsi="Times New Roman" w:cs="Times New Roman"/>
          <w:sz w:val="24"/>
          <w:szCs w:val="24"/>
        </w:rPr>
      </w:pPr>
    </w:p>
    <w:p w14:paraId="1846D09E" w14:textId="77777777" w:rsidR="00BB5637" w:rsidRDefault="00BB5637" w:rsidP="00BB5637">
      <w:pPr>
        <w:pStyle w:val="Header"/>
        <w:jc w:val="center"/>
        <w:rPr>
          <w:rFonts w:ascii="Times New Roman" w:hAnsi="Times New Roman" w:cs="Times New Roman"/>
          <w:sz w:val="24"/>
          <w:szCs w:val="24"/>
        </w:rPr>
      </w:pPr>
    </w:p>
    <w:p w14:paraId="68A886B0" w14:textId="77777777" w:rsidR="00BB5637" w:rsidRDefault="00BB5637" w:rsidP="00BB5637">
      <w:pPr>
        <w:pStyle w:val="Header"/>
        <w:jc w:val="center"/>
        <w:rPr>
          <w:rFonts w:ascii="Times New Roman" w:hAnsi="Times New Roman" w:cs="Times New Roman"/>
          <w:sz w:val="24"/>
          <w:szCs w:val="24"/>
        </w:rPr>
      </w:pPr>
    </w:p>
    <w:p w14:paraId="2C503C14" w14:textId="6FBE0A92" w:rsidR="00BB5637" w:rsidRPr="00BB5637" w:rsidRDefault="00BB5637" w:rsidP="00BB5637">
      <w:pPr>
        <w:pStyle w:val="Header"/>
        <w:jc w:val="center"/>
        <w:rPr>
          <w:rFonts w:ascii="Times New Roman" w:hAnsi="Times New Roman" w:cs="Times New Roman"/>
          <w:sz w:val="24"/>
          <w:szCs w:val="24"/>
        </w:rPr>
      </w:pPr>
      <w:r w:rsidRPr="00BB5637">
        <w:rPr>
          <w:rFonts w:ascii="Times New Roman" w:hAnsi="Times New Roman" w:cs="Times New Roman"/>
          <w:sz w:val="24"/>
          <w:szCs w:val="24"/>
        </w:rPr>
        <w:t>ETHICAL CONSIDARATIONS</w:t>
      </w:r>
    </w:p>
    <w:p w14:paraId="6EEF226E" w14:textId="77777777" w:rsidR="009010E9" w:rsidRDefault="009010E9" w:rsidP="009010E9">
      <w:pPr>
        <w:spacing w:line="480" w:lineRule="auto"/>
        <w:rPr>
          <w:rFonts w:ascii="Times New Roman" w:hAnsi="Times New Roman" w:cs="Times New Roman"/>
          <w:sz w:val="24"/>
          <w:szCs w:val="24"/>
        </w:rPr>
      </w:pPr>
    </w:p>
    <w:p w14:paraId="12E12AAD" w14:textId="77777777" w:rsidR="00BB5637" w:rsidRDefault="00BB5637" w:rsidP="009010E9">
      <w:pPr>
        <w:spacing w:line="480" w:lineRule="auto"/>
        <w:jc w:val="center"/>
        <w:rPr>
          <w:rFonts w:ascii="Times New Roman" w:hAnsi="Times New Roman" w:cs="Times New Roman"/>
          <w:sz w:val="24"/>
          <w:szCs w:val="24"/>
        </w:rPr>
      </w:pPr>
    </w:p>
    <w:p w14:paraId="1B0340ED" w14:textId="77777777" w:rsidR="00BB5637" w:rsidRDefault="00BB5637" w:rsidP="009010E9">
      <w:pPr>
        <w:spacing w:line="480" w:lineRule="auto"/>
        <w:jc w:val="center"/>
        <w:rPr>
          <w:rFonts w:ascii="Times New Roman" w:hAnsi="Times New Roman" w:cs="Times New Roman"/>
          <w:sz w:val="24"/>
          <w:szCs w:val="24"/>
        </w:rPr>
      </w:pPr>
    </w:p>
    <w:p w14:paraId="0352A967" w14:textId="77777777" w:rsidR="00BB5637" w:rsidRDefault="00BB5637" w:rsidP="009010E9">
      <w:pPr>
        <w:spacing w:line="480" w:lineRule="auto"/>
        <w:jc w:val="center"/>
        <w:rPr>
          <w:rFonts w:ascii="Times New Roman" w:hAnsi="Times New Roman" w:cs="Times New Roman"/>
          <w:sz w:val="24"/>
          <w:szCs w:val="24"/>
        </w:rPr>
      </w:pPr>
    </w:p>
    <w:p w14:paraId="5878CC63" w14:textId="77777777" w:rsidR="00BB5637" w:rsidRDefault="00BB5637" w:rsidP="009010E9">
      <w:pPr>
        <w:spacing w:line="480" w:lineRule="auto"/>
        <w:jc w:val="center"/>
        <w:rPr>
          <w:rFonts w:ascii="Times New Roman" w:hAnsi="Times New Roman" w:cs="Times New Roman"/>
          <w:sz w:val="24"/>
          <w:szCs w:val="24"/>
        </w:rPr>
      </w:pPr>
    </w:p>
    <w:p w14:paraId="694F5384" w14:textId="77777777" w:rsidR="00BB5637" w:rsidRDefault="00BB5637" w:rsidP="009010E9">
      <w:pPr>
        <w:spacing w:line="480" w:lineRule="auto"/>
        <w:jc w:val="center"/>
        <w:rPr>
          <w:rFonts w:ascii="Times New Roman" w:hAnsi="Times New Roman" w:cs="Times New Roman"/>
          <w:sz w:val="24"/>
          <w:szCs w:val="24"/>
        </w:rPr>
      </w:pPr>
    </w:p>
    <w:p w14:paraId="32FF9B68" w14:textId="2D45C97C" w:rsidR="009010E9" w:rsidRPr="009010E9" w:rsidRDefault="009010E9" w:rsidP="009010E9">
      <w:pPr>
        <w:spacing w:line="480" w:lineRule="auto"/>
        <w:jc w:val="center"/>
        <w:rPr>
          <w:rFonts w:ascii="Times New Roman" w:hAnsi="Times New Roman" w:cs="Times New Roman"/>
          <w:sz w:val="24"/>
          <w:szCs w:val="24"/>
        </w:rPr>
      </w:pPr>
      <w:r w:rsidRPr="009010E9">
        <w:rPr>
          <w:rFonts w:ascii="Times New Roman" w:hAnsi="Times New Roman" w:cs="Times New Roman"/>
          <w:sz w:val="24"/>
          <w:szCs w:val="24"/>
        </w:rPr>
        <w:t>Student’s name.</w:t>
      </w:r>
    </w:p>
    <w:p w14:paraId="12F9C43E" w14:textId="77777777" w:rsidR="009010E9" w:rsidRPr="009010E9" w:rsidRDefault="009010E9" w:rsidP="009010E9">
      <w:pPr>
        <w:spacing w:line="480" w:lineRule="auto"/>
        <w:jc w:val="center"/>
        <w:rPr>
          <w:rFonts w:ascii="Times New Roman" w:hAnsi="Times New Roman" w:cs="Times New Roman"/>
          <w:sz w:val="24"/>
          <w:szCs w:val="24"/>
        </w:rPr>
      </w:pPr>
      <w:r w:rsidRPr="009010E9">
        <w:rPr>
          <w:rFonts w:ascii="Times New Roman" w:hAnsi="Times New Roman" w:cs="Times New Roman"/>
          <w:sz w:val="24"/>
          <w:szCs w:val="24"/>
        </w:rPr>
        <w:t>Institutional affiliation.</w:t>
      </w:r>
    </w:p>
    <w:p w14:paraId="12EA41BD" w14:textId="77777777" w:rsidR="009010E9" w:rsidRPr="009010E9" w:rsidRDefault="009010E9" w:rsidP="009010E9">
      <w:pPr>
        <w:spacing w:line="480" w:lineRule="auto"/>
        <w:jc w:val="center"/>
        <w:rPr>
          <w:rFonts w:ascii="Times New Roman" w:hAnsi="Times New Roman" w:cs="Times New Roman"/>
          <w:sz w:val="24"/>
          <w:szCs w:val="24"/>
        </w:rPr>
      </w:pPr>
      <w:r w:rsidRPr="009010E9">
        <w:rPr>
          <w:rFonts w:ascii="Times New Roman" w:hAnsi="Times New Roman" w:cs="Times New Roman"/>
          <w:sz w:val="24"/>
          <w:szCs w:val="24"/>
        </w:rPr>
        <w:t>Course name.</w:t>
      </w:r>
    </w:p>
    <w:p w14:paraId="3FE8A084" w14:textId="77777777" w:rsidR="009010E9" w:rsidRPr="009010E9" w:rsidRDefault="009010E9" w:rsidP="009010E9">
      <w:pPr>
        <w:spacing w:line="480" w:lineRule="auto"/>
        <w:jc w:val="center"/>
        <w:rPr>
          <w:rFonts w:ascii="Times New Roman" w:hAnsi="Times New Roman" w:cs="Times New Roman"/>
          <w:sz w:val="24"/>
          <w:szCs w:val="24"/>
        </w:rPr>
      </w:pPr>
      <w:r w:rsidRPr="009010E9">
        <w:rPr>
          <w:rFonts w:ascii="Times New Roman" w:hAnsi="Times New Roman" w:cs="Times New Roman"/>
          <w:sz w:val="24"/>
          <w:szCs w:val="24"/>
        </w:rPr>
        <w:t>Course number.</w:t>
      </w:r>
    </w:p>
    <w:p w14:paraId="56EAB393" w14:textId="5A62ABE9" w:rsidR="009010E9" w:rsidRDefault="009010E9" w:rsidP="009010E9">
      <w:pPr>
        <w:spacing w:line="480" w:lineRule="auto"/>
        <w:jc w:val="center"/>
        <w:rPr>
          <w:rFonts w:ascii="Times New Roman" w:hAnsi="Times New Roman" w:cs="Times New Roman"/>
          <w:sz w:val="24"/>
          <w:szCs w:val="24"/>
        </w:rPr>
      </w:pPr>
      <w:r w:rsidRPr="009010E9">
        <w:rPr>
          <w:rFonts w:ascii="Times New Roman" w:hAnsi="Times New Roman" w:cs="Times New Roman"/>
          <w:sz w:val="24"/>
          <w:szCs w:val="24"/>
        </w:rPr>
        <w:t>Date of submission</w:t>
      </w:r>
    </w:p>
    <w:p w14:paraId="38EB1DC9" w14:textId="77777777" w:rsidR="009010E9" w:rsidRDefault="009010E9" w:rsidP="009010E9">
      <w:pPr>
        <w:spacing w:line="480" w:lineRule="auto"/>
        <w:rPr>
          <w:rFonts w:ascii="Times New Roman" w:hAnsi="Times New Roman" w:cs="Times New Roman"/>
          <w:sz w:val="24"/>
          <w:szCs w:val="24"/>
        </w:rPr>
      </w:pPr>
    </w:p>
    <w:p w14:paraId="43184108" w14:textId="77777777" w:rsidR="009010E9" w:rsidRDefault="009010E9" w:rsidP="009010E9">
      <w:pPr>
        <w:spacing w:line="480" w:lineRule="auto"/>
        <w:rPr>
          <w:rFonts w:ascii="Times New Roman" w:hAnsi="Times New Roman" w:cs="Times New Roman"/>
          <w:sz w:val="24"/>
          <w:szCs w:val="24"/>
        </w:rPr>
      </w:pPr>
    </w:p>
    <w:p w14:paraId="11350B62" w14:textId="1E00BC4B" w:rsidR="009010E9" w:rsidRDefault="009010E9" w:rsidP="009010E9">
      <w:pPr>
        <w:spacing w:line="480" w:lineRule="auto"/>
        <w:rPr>
          <w:rFonts w:ascii="Times New Roman" w:hAnsi="Times New Roman" w:cs="Times New Roman"/>
          <w:sz w:val="24"/>
          <w:szCs w:val="24"/>
        </w:rPr>
      </w:pPr>
      <w:bookmarkStart w:id="0" w:name="_GoBack"/>
      <w:bookmarkEnd w:id="0"/>
    </w:p>
    <w:p w14:paraId="7B95CC2F" w14:textId="77777777" w:rsidR="009010E9" w:rsidRDefault="009010E9" w:rsidP="009010E9">
      <w:pPr>
        <w:spacing w:line="480" w:lineRule="auto"/>
        <w:rPr>
          <w:rFonts w:ascii="Times New Roman" w:hAnsi="Times New Roman" w:cs="Times New Roman"/>
          <w:sz w:val="24"/>
          <w:szCs w:val="24"/>
        </w:rPr>
      </w:pPr>
    </w:p>
    <w:p w14:paraId="3E578AAF" w14:textId="169C2A40" w:rsidR="009010E9" w:rsidRDefault="009010E9" w:rsidP="009010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CONSIDERATIONS.</w:t>
      </w:r>
    </w:p>
    <w:p w14:paraId="30F437E5" w14:textId="3CC7215C" w:rsidR="00942250" w:rsidRPr="009010E9" w:rsidRDefault="00F4255B" w:rsidP="009010E9">
      <w:pPr>
        <w:spacing w:line="480" w:lineRule="auto"/>
        <w:rPr>
          <w:rFonts w:ascii="Times New Roman" w:hAnsi="Times New Roman" w:cs="Times New Roman"/>
          <w:sz w:val="24"/>
          <w:szCs w:val="24"/>
        </w:rPr>
      </w:pPr>
      <w:r w:rsidRPr="009010E9">
        <w:rPr>
          <w:rFonts w:ascii="Times New Roman" w:hAnsi="Times New Roman" w:cs="Times New Roman"/>
          <w:sz w:val="24"/>
          <w:szCs w:val="24"/>
        </w:rPr>
        <w:t>Introduction.</w:t>
      </w:r>
    </w:p>
    <w:p w14:paraId="298012A2" w14:textId="2B4424F5" w:rsidR="00273E6F" w:rsidRPr="009010E9" w:rsidRDefault="00F4255B" w:rsidP="009010E9">
      <w:pPr>
        <w:spacing w:line="480" w:lineRule="auto"/>
        <w:ind w:firstLine="720"/>
        <w:rPr>
          <w:rFonts w:ascii="Times New Roman" w:hAnsi="Times New Roman" w:cs="Times New Roman"/>
          <w:sz w:val="24"/>
          <w:szCs w:val="24"/>
        </w:rPr>
      </w:pPr>
      <w:r w:rsidRPr="009010E9">
        <w:rPr>
          <w:rFonts w:ascii="Times New Roman" w:hAnsi="Times New Roman" w:cs="Times New Roman"/>
          <w:sz w:val="24"/>
          <w:szCs w:val="24"/>
        </w:rPr>
        <w:t xml:space="preserve">Ethical consideration </w:t>
      </w:r>
      <w:r w:rsidR="00942250" w:rsidRPr="009010E9">
        <w:rPr>
          <w:rFonts w:ascii="Times New Roman" w:hAnsi="Times New Roman" w:cs="Times New Roman"/>
          <w:sz w:val="24"/>
          <w:szCs w:val="24"/>
        </w:rPr>
        <w:t>is</w:t>
      </w:r>
      <w:r w:rsidRPr="009010E9">
        <w:rPr>
          <w:rFonts w:ascii="Times New Roman" w:hAnsi="Times New Roman" w:cs="Times New Roman"/>
          <w:sz w:val="24"/>
          <w:szCs w:val="24"/>
        </w:rPr>
        <w:t xml:space="preserve">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w:t>
      </w:r>
      <w:r w:rsidR="00942250" w:rsidRPr="009010E9">
        <w:rPr>
          <w:rFonts w:ascii="Times New Roman" w:hAnsi="Times New Roman" w:cs="Times New Roman"/>
          <w:sz w:val="24"/>
          <w:szCs w:val="24"/>
        </w:rPr>
        <w:t xml:space="preserve"> of their sensitivity. The paper discusses some of the ethical considerations and how they would be relevant to the study. The second amendment has affected the policies on gun control differently. To get each group's opinion, it would be more than necessary to guarantee their anonymity and inform them what the research entails so that they can decide to participate independently.  </w:t>
      </w:r>
    </w:p>
    <w:p w14:paraId="704A903C" w14:textId="2705385D" w:rsidR="00942250" w:rsidRPr="009010E9" w:rsidRDefault="00F4255B" w:rsidP="009010E9">
      <w:pPr>
        <w:spacing w:line="480" w:lineRule="auto"/>
        <w:rPr>
          <w:rFonts w:ascii="Times New Roman" w:hAnsi="Times New Roman" w:cs="Times New Roman"/>
          <w:sz w:val="24"/>
          <w:szCs w:val="24"/>
        </w:rPr>
      </w:pPr>
      <w:r w:rsidRPr="009010E9">
        <w:rPr>
          <w:rFonts w:ascii="Times New Roman" w:hAnsi="Times New Roman" w:cs="Times New Roman"/>
          <w:sz w:val="24"/>
          <w:szCs w:val="24"/>
        </w:rPr>
        <w:t>Informed consent.</w:t>
      </w:r>
    </w:p>
    <w:p w14:paraId="5EB2FBFF" w14:textId="42DE8E79" w:rsidR="009010E9" w:rsidRPr="009010E9" w:rsidRDefault="00F4255B" w:rsidP="009010E9">
      <w:pPr>
        <w:spacing w:line="480" w:lineRule="auto"/>
        <w:ind w:firstLine="720"/>
        <w:rPr>
          <w:rFonts w:ascii="Times New Roman" w:hAnsi="Times New Roman" w:cs="Times New Roman"/>
          <w:sz w:val="24"/>
          <w:szCs w:val="24"/>
        </w:rPr>
      </w:pPr>
      <w:r w:rsidRPr="009010E9">
        <w:rPr>
          <w:rFonts w:ascii="Times New Roman" w:hAnsi="Times New Roman" w:cs="Times New Roman"/>
          <w:sz w:val="24"/>
          <w:szCs w:val="24"/>
        </w:rPr>
        <w:t>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participants into some risks which must be identified before the research is carried out. Some risks may be legal, while others are medical. Subjects should be made to disclose on their awareness of the risks involved by signing a statement indicating the same</w:t>
      </w:r>
      <w:r w:rsidR="009010E9">
        <w:rPr>
          <w:rFonts w:ascii="Times New Roman" w:hAnsi="Times New Roman" w:cs="Times New Roman"/>
          <w:sz w:val="24"/>
          <w:szCs w:val="24"/>
        </w:rPr>
        <w:t xml:space="preserve"> </w:t>
      </w:r>
      <w:r w:rsidR="009010E9" w:rsidRPr="009010E9">
        <w:rPr>
          <w:rFonts w:ascii="Times New Roman" w:hAnsi="Times New Roman" w:cs="Times New Roman"/>
          <w:sz w:val="24"/>
          <w:szCs w:val="24"/>
        </w:rPr>
        <w:t>(Babbie, 2018)</w:t>
      </w:r>
      <w:r w:rsidR="009010E9">
        <w:rPr>
          <w:rFonts w:ascii="Times New Roman" w:hAnsi="Times New Roman" w:cs="Times New Roman"/>
          <w:sz w:val="24"/>
          <w:szCs w:val="24"/>
        </w:rPr>
        <w:t>.</w:t>
      </w:r>
    </w:p>
    <w:p w14:paraId="0E500D06" w14:textId="137A616C" w:rsidR="00942250" w:rsidRPr="009010E9" w:rsidRDefault="00942250" w:rsidP="009010E9">
      <w:pPr>
        <w:spacing w:line="480" w:lineRule="auto"/>
        <w:ind w:firstLine="720"/>
        <w:rPr>
          <w:rFonts w:ascii="Times New Roman" w:hAnsi="Times New Roman" w:cs="Times New Roman"/>
          <w:sz w:val="24"/>
          <w:szCs w:val="24"/>
        </w:rPr>
      </w:pPr>
    </w:p>
    <w:p w14:paraId="17A46842" w14:textId="360C5526" w:rsidR="00CA7C9D" w:rsidRPr="009010E9" w:rsidRDefault="00F4255B" w:rsidP="009010E9">
      <w:pPr>
        <w:spacing w:line="480" w:lineRule="auto"/>
        <w:ind w:firstLine="720"/>
        <w:rPr>
          <w:rFonts w:ascii="Times New Roman" w:hAnsi="Times New Roman" w:cs="Times New Roman"/>
          <w:sz w:val="24"/>
          <w:szCs w:val="24"/>
        </w:rPr>
      </w:pPr>
      <w:r w:rsidRPr="009010E9">
        <w:rPr>
          <w:rFonts w:ascii="Times New Roman" w:hAnsi="Times New Roman" w:cs="Times New Roman"/>
          <w:sz w:val="24"/>
          <w:szCs w:val="24"/>
        </w:rPr>
        <w:lastRenderedPageBreak/>
        <w:t xml:space="preserve">This research is relevant and applicable to this research, considering that </w:t>
      </w:r>
      <w:r w:rsidR="004D2FB1" w:rsidRPr="009010E9">
        <w:rPr>
          <w:rFonts w:ascii="Times New Roman" w:hAnsi="Times New Roman" w:cs="Times New Roman"/>
          <w:sz w:val="24"/>
          <w:szCs w:val="24"/>
        </w:rPr>
        <w:t>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w:t>
      </w:r>
      <w:r w:rsidR="003156C7" w:rsidRPr="009010E9">
        <w:rPr>
          <w:rFonts w:ascii="Times New Roman" w:hAnsi="Times New Roman" w:cs="Times New Roman"/>
          <w:sz w:val="24"/>
          <w:szCs w:val="24"/>
        </w:rPr>
        <w:t>, which subjects can base when deciding on their voluntary participation. This will be followed by the signing of a statement to prove their awareness of the risks before participating.</w:t>
      </w:r>
    </w:p>
    <w:p w14:paraId="122B6C32" w14:textId="25FF6CC6" w:rsidR="003156C7" w:rsidRPr="009010E9" w:rsidRDefault="00F4255B" w:rsidP="009010E9">
      <w:pPr>
        <w:spacing w:line="480" w:lineRule="auto"/>
        <w:rPr>
          <w:rFonts w:ascii="Times New Roman" w:hAnsi="Times New Roman" w:cs="Times New Roman"/>
          <w:sz w:val="24"/>
          <w:szCs w:val="24"/>
        </w:rPr>
      </w:pPr>
      <w:r w:rsidRPr="009010E9">
        <w:rPr>
          <w:rFonts w:ascii="Times New Roman" w:hAnsi="Times New Roman" w:cs="Times New Roman"/>
          <w:sz w:val="24"/>
          <w:szCs w:val="24"/>
        </w:rPr>
        <w:t>Anonymity and confidentiality.</w:t>
      </w:r>
    </w:p>
    <w:p w14:paraId="52FCA1C6" w14:textId="7EA47C3B" w:rsidR="003156C7" w:rsidRPr="009010E9" w:rsidRDefault="00F4255B" w:rsidP="009010E9">
      <w:pPr>
        <w:spacing w:line="480" w:lineRule="auto"/>
        <w:rPr>
          <w:rFonts w:ascii="Times New Roman" w:eastAsia="Times New Roman" w:hAnsi="Times New Roman" w:cs="Times New Roman"/>
          <w:sz w:val="24"/>
          <w:szCs w:val="24"/>
        </w:rPr>
      </w:pPr>
      <w:r w:rsidRPr="009010E9">
        <w:rPr>
          <w:rFonts w:ascii="Times New Roman" w:hAnsi="Times New Roman" w:cs="Times New Roman"/>
          <w:sz w:val="24"/>
          <w:szCs w:val="24"/>
        </w:rPr>
        <w:t xml:space="preserve"> </w:t>
      </w:r>
      <w:r w:rsidR="009010E9" w:rsidRPr="009010E9">
        <w:rPr>
          <w:rFonts w:ascii="Times New Roman" w:hAnsi="Times New Roman" w:cs="Times New Roman"/>
          <w:sz w:val="24"/>
          <w:szCs w:val="24"/>
        </w:rPr>
        <w:tab/>
      </w:r>
      <w:r w:rsidR="009010E9">
        <w:rPr>
          <w:rFonts w:ascii="Times New Roman" w:hAnsi="Times New Roman" w:cs="Times New Roman"/>
          <w:sz w:val="24"/>
          <w:szCs w:val="24"/>
        </w:rPr>
        <w:t xml:space="preserve">According to </w:t>
      </w:r>
      <w:r w:rsidR="009010E9" w:rsidRPr="009010E9">
        <w:rPr>
          <w:rFonts w:ascii="Times New Roman" w:eastAsia="Times New Roman" w:hAnsi="Times New Roman" w:cs="Times New Roman"/>
          <w:sz w:val="24"/>
          <w:szCs w:val="24"/>
        </w:rPr>
        <w:t xml:space="preserve">Babbie, </w:t>
      </w:r>
      <w:r w:rsidR="009010E9">
        <w:rPr>
          <w:rFonts w:ascii="Times New Roman" w:eastAsia="Times New Roman" w:hAnsi="Times New Roman" w:cs="Times New Roman"/>
          <w:sz w:val="24"/>
          <w:szCs w:val="24"/>
        </w:rPr>
        <w:t>(</w:t>
      </w:r>
      <w:r w:rsidR="009010E9" w:rsidRPr="009010E9">
        <w:rPr>
          <w:rFonts w:ascii="Times New Roman" w:eastAsia="Times New Roman" w:hAnsi="Times New Roman" w:cs="Times New Roman"/>
          <w:sz w:val="24"/>
          <w:szCs w:val="24"/>
        </w:rPr>
        <w:t>2018)</w:t>
      </w:r>
      <w:r w:rsidR="009010E9">
        <w:rPr>
          <w:rFonts w:ascii="Times New Roman" w:eastAsia="Times New Roman" w:hAnsi="Times New Roman" w:cs="Times New Roman"/>
          <w:sz w:val="24"/>
          <w:szCs w:val="24"/>
        </w:rPr>
        <w:t xml:space="preserve"> </w:t>
      </w:r>
      <w:r w:rsidR="009010E9">
        <w:rPr>
          <w:rFonts w:ascii="Times New Roman" w:hAnsi="Times New Roman" w:cs="Times New Roman"/>
          <w:sz w:val="24"/>
          <w:szCs w:val="24"/>
        </w:rPr>
        <w:t>r</w:t>
      </w:r>
      <w:r w:rsidRPr="009010E9">
        <w:rPr>
          <w:rFonts w:ascii="Times New Roman" w:hAnsi="Times New Roman" w:cs="Times New Roman"/>
          <w:sz w:val="24"/>
          <w:szCs w:val="24"/>
        </w:rPr>
        <w:t>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w:t>
      </w:r>
      <w:r w:rsidR="00C156DD" w:rsidRPr="009010E9">
        <w:rPr>
          <w:rFonts w:ascii="Times New Roman" w:hAnsi="Times New Roman" w:cs="Times New Roman"/>
          <w:sz w:val="24"/>
          <w:szCs w:val="24"/>
        </w:rPr>
        <w:t xml:space="preserve"> </w:t>
      </w:r>
      <w:r w:rsidRPr="009010E9">
        <w:rPr>
          <w:rFonts w:ascii="Times New Roman" w:hAnsi="Times New Roman" w:cs="Times New Roman"/>
          <w:sz w:val="24"/>
          <w:szCs w:val="24"/>
        </w:rPr>
        <w:t xml:space="preserve">hand, confidentiality </w:t>
      </w:r>
      <w:r w:rsidR="00C156DD" w:rsidRPr="009010E9">
        <w:rPr>
          <w:rFonts w:ascii="Times New Roman" w:hAnsi="Times New Roman" w:cs="Times New Roman"/>
          <w:sz w:val="24"/>
          <w:szCs w:val="24"/>
        </w:rPr>
        <w:t>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anonymity or confidentiality. It is the researcher's responsibility to inform the participants about the availability of this privilege so they can make their own choice.</w:t>
      </w:r>
    </w:p>
    <w:p w14:paraId="7CD660D2" w14:textId="21AC5007" w:rsidR="00C156DD" w:rsidRPr="009010E9" w:rsidRDefault="00F4255B" w:rsidP="009010E9">
      <w:pPr>
        <w:spacing w:line="480" w:lineRule="auto"/>
        <w:rPr>
          <w:rFonts w:ascii="Times New Roman" w:hAnsi="Times New Roman" w:cs="Times New Roman"/>
          <w:sz w:val="24"/>
          <w:szCs w:val="24"/>
        </w:rPr>
      </w:pPr>
      <w:r w:rsidRPr="009010E9">
        <w:rPr>
          <w:rFonts w:ascii="Times New Roman" w:hAnsi="Times New Roman" w:cs="Times New Roman"/>
          <w:sz w:val="24"/>
          <w:szCs w:val="24"/>
        </w:rPr>
        <w:t xml:space="preserve">This research would entail seeking information from even gun users who sometimes will have different reasons to use them but would not want to be identified either by the public or </w:t>
      </w:r>
      <w:r w:rsidRPr="009010E9">
        <w:rPr>
          <w:rFonts w:ascii="Times New Roman" w:hAnsi="Times New Roman" w:cs="Times New Roman"/>
          <w:sz w:val="24"/>
          <w:szCs w:val="24"/>
        </w:rPr>
        <w:lastRenderedPageBreak/>
        <w:t xml:space="preserve">authority. Anonymity will allow individuals who may be their own guns but are not in the right mental conditions to participate in the research. The research will seek respondents to send their responses to set </w:t>
      </w:r>
      <w:r w:rsidR="005C022D" w:rsidRPr="009010E9">
        <w:rPr>
          <w:rFonts w:ascii="Times New Roman" w:hAnsi="Times New Roman" w:cs="Times New Roman"/>
          <w:sz w:val="24"/>
          <w:szCs w:val="24"/>
        </w:rPr>
        <w:t>questionnaires</w:t>
      </w:r>
      <w:r w:rsidRPr="009010E9">
        <w:rPr>
          <w:rFonts w:ascii="Times New Roman" w:hAnsi="Times New Roman" w:cs="Times New Roman"/>
          <w:sz w:val="24"/>
          <w:szCs w:val="24"/>
        </w:rPr>
        <w:t xml:space="preserve"> through emails to trace the response back to them</w:t>
      </w:r>
      <w:r w:rsidR="005C022D" w:rsidRPr="009010E9">
        <w:rPr>
          <w:rFonts w:ascii="Times New Roman" w:hAnsi="Times New Roman" w:cs="Times New Roman"/>
          <w:sz w:val="24"/>
          <w:szCs w:val="24"/>
        </w:rPr>
        <w:t>. Interviewing different judges regarding different cases that questioned the application of the second amendment gun control would lead to public scrutiny of these judges, especially those who would be having a different opinion. The researcher should make the options of confidentiality and anonymity known to the respondent and put up research methods that will guarantee this consideration.</w:t>
      </w:r>
    </w:p>
    <w:p w14:paraId="6A86CFDE" w14:textId="1F3D0193" w:rsidR="005C022D" w:rsidRPr="009010E9" w:rsidRDefault="00F4255B" w:rsidP="009010E9">
      <w:pPr>
        <w:spacing w:line="480" w:lineRule="auto"/>
        <w:rPr>
          <w:rFonts w:ascii="Times New Roman" w:hAnsi="Times New Roman" w:cs="Times New Roman"/>
          <w:sz w:val="24"/>
          <w:szCs w:val="24"/>
        </w:rPr>
      </w:pPr>
      <w:r w:rsidRPr="009010E9">
        <w:rPr>
          <w:rFonts w:ascii="Times New Roman" w:hAnsi="Times New Roman" w:cs="Times New Roman"/>
          <w:sz w:val="24"/>
          <w:szCs w:val="24"/>
        </w:rPr>
        <w:t>Conclusion.</w:t>
      </w:r>
    </w:p>
    <w:p w14:paraId="02721868" w14:textId="7181DB42" w:rsidR="005C022D" w:rsidRPr="009010E9" w:rsidRDefault="00F4255B" w:rsidP="009010E9">
      <w:pPr>
        <w:spacing w:line="480" w:lineRule="auto"/>
        <w:ind w:firstLine="720"/>
        <w:rPr>
          <w:rFonts w:ascii="Times New Roman" w:hAnsi="Times New Roman" w:cs="Times New Roman"/>
          <w:sz w:val="24"/>
          <w:szCs w:val="24"/>
        </w:rPr>
      </w:pPr>
      <w:r w:rsidRPr="009010E9">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Anonymity and confidentiality of participants should be guaranteed in the research.</w:t>
      </w:r>
    </w:p>
    <w:p w14:paraId="59FC0B2C" w14:textId="000D980B" w:rsidR="00942250" w:rsidRDefault="00942250" w:rsidP="009010E9">
      <w:pPr>
        <w:spacing w:line="480" w:lineRule="auto"/>
        <w:rPr>
          <w:rFonts w:ascii="Times New Roman" w:hAnsi="Times New Roman" w:cs="Times New Roman"/>
          <w:sz w:val="24"/>
          <w:szCs w:val="24"/>
        </w:rPr>
      </w:pPr>
    </w:p>
    <w:p w14:paraId="248E99B7" w14:textId="0DABD268" w:rsidR="009010E9" w:rsidRDefault="009010E9" w:rsidP="009010E9">
      <w:pPr>
        <w:spacing w:line="480" w:lineRule="auto"/>
        <w:rPr>
          <w:rFonts w:ascii="Times New Roman" w:hAnsi="Times New Roman" w:cs="Times New Roman"/>
          <w:sz w:val="24"/>
          <w:szCs w:val="24"/>
        </w:rPr>
      </w:pPr>
    </w:p>
    <w:p w14:paraId="13B3A77E" w14:textId="6E2D39BA" w:rsidR="009010E9" w:rsidRDefault="009010E9" w:rsidP="009010E9">
      <w:pPr>
        <w:spacing w:line="480" w:lineRule="auto"/>
        <w:rPr>
          <w:rFonts w:ascii="Times New Roman" w:hAnsi="Times New Roman" w:cs="Times New Roman"/>
          <w:sz w:val="24"/>
          <w:szCs w:val="24"/>
        </w:rPr>
      </w:pPr>
    </w:p>
    <w:p w14:paraId="072551BD" w14:textId="78CA3FAC" w:rsidR="009010E9" w:rsidRDefault="009010E9" w:rsidP="00F425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1F99FCD" w14:textId="30B9FD36" w:rsidR="009010E9" w:rsidRPr="009010E9" w:rsidRDefault="00F4255B" w:rsidP="009010E9">
      <w:pPr>
        <w:spacing w:line="480" w:lineRule="auto"/>
        <w:rPr>
          <w:rFonts w:ascii="Times New Roman" w:hAnsi="Times New Roman" w:cs="Times New Roman"/>
          <w:sz w:val="24"/>
          <w:szCs w:val="24"/>
        </w:rPr>
      </w:pPr>
      <w:r w:rsidRPr="00F4255B">
        <w:rPr>
          <w:rFonts w:ascii="Times New Roman" w:hAnsi="Times New Roman" w:cs="Times New Roman"/>
          <w:sz w:val="24"/>
          <w:szCs w:val="24"/>
        </w:rPr>
        <w:t xml:space="preserve">Babbie, E., Wagner III, W. E., &amp; </w:t>
      </w:r>
      <w:proofErr w:type="spellStart"/>
      <w:r w:rsidRPr="00F4255B">
        <w:rPr>
          <w:rFonts w:ascii="Times New Roman" w:hAnsi="Times New Roman" w:cs="Times New Roman"/>
          <w:sz w:val="24"/>
          <w:szCs w:val="24"/>
        </w:rPr>
        <w:t>Zaino</w:t>
      </w:r>
      <w:proofErr w:type="spellEnd"/>
      <w:r w:rsidRPr="00F4255B">
        <w:rPr>
          <w:rFonts w:ascii="Times New Roman" w:hAnsi="Times New Roman" w:cs="Times New Roman"/>
          <w:sz w:val="24"/>
          <w:szCs w:val="24"/>
        </w:rPr>
        <w:t>, J. (2018). </w:t>
      </w:r>
      <w:r w:rsidRPr="00F4255B">
        <w:rPr>
          <w:rFonts w:ascii="Times New Roman" w:hAnsi="Times New Roman" w:cs="Times New Roman"/>
          <w:i/>
          <w:iCs/>
          <w:sz w:val="24"/>
          <w:szCs w:val="24"/>
        </w:rPr>
        <w:t>Adventures in social research: Data analysis using IBM SPSS statistics</w:t>
      </w:r>
      <w:r w:rsidRPr="00F4255B">
        <w:rPr>
          <w:rFonts w:ascii="Times New Roman" w:hAnsi="Times New Roman" w:cs="Times New Roman"/>
          <w:sz w:val="24"/>
          <w:szCs w:val="24"/>
        </w:rPr>
        <w:t>. Sage Publications.</w:t>
      </w:r>
    </w:p>
    <w:sectPr w:rsidR="009010E9" w:rsidRPr="009010E9" w:rsidSect="00BB56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AE979" w14:textId="77777777" w:rsidR="00314C38" w:rsidRDefault="00314C38" w:rsidP="00BB5637">
      <w:pPr>
        <w:spacing w:after="0" w:line="240" w:lineRule="auto"/>
      </w:pPr>
      <w:r>
        <w:separator/>
      </w:r>
    </w:p>
  </w:endnote>
  <w:endnote w:type="continuationSeparator" w:id="0">
    <w:p w14:paraId="2EF43D51" w14:textId="77777777" w:rsidR="00314C38" w:rsidRDefault="00314C38" w:rsidP="00BB5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54BAA" w14:textId="77777777" w:rsidR="00314C38" w:rsidRDefault="00314C38" w:rsidP="00BB5637">
      <w:pPr>
        <w:spacing w:after="0" w:line="240" w:lineRule="auto"/>
      </w:pPr>
      <w:r>
        <w:separator/>
      </w:r>
    </w:p>
  </w:footnote>
  <w:footnote w:type="continuationSeparator" w:id="0">
    <w:p w14:paraId="27711800" w14:textId="77777777" w:rsidR="00314C38" w:rsidRDefault="00314C38" w:rsidP="00BB5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F54D0" w14:textId="6659B858" w:rsidR="00BB5637" w:rsidRPr="00BB5637" w:rsidRDefault="00BB5637">
    <w:pPr>
      <w:pStyle w:val="Header"/>
      <w:rPr>
        <w:rFonts w:ascii="Times New Roman" w:hAnsi="Times New Roman" w:cs="Times New Roman"/>
        <w:sz w:val="24"/>
        <w:szCs w:val="24"/>
      </w:rPr>
    </w:pPr>
    <w:r w:rsidRPr="00BB5637">
      <w:rPr>
        <w:rFonts w:ascii="Times New Roman" w:hAnsi="Times New Roman" w:cs="Times New Roman"/>
        <w:sz w:val="24"/>
        <w:szCs w:val="24"/>
      </w:rPr>
      <w:t>ETHICAL CONSIDARATIONS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25B70" w14:textId="77777777" w:rsidR="00BB5637" w:rsidRPr="00BB5637" w:rsidRDefault="00BB5637" w:rsidP="00BB5637">
    <w:pPr>
      <w:pStyle w:val="Header"/>
      <w:rPr>
        <w:rFonts w:ascii="Times New Roman" w:hAnsi="Times New Roman" w:cs="Times New Roman"/>
        <w:sz w:val="24"/>
        <w:szCs w:val="24"/>
      </w:rPr>
    </w:pPr>
    <w:r>
      <w:t xml:space="preserve">Running head: </w:t>
    </w:r>
    <w:r w:rsidRPr="00BB5637">
      <w:rPr>
        <w:rFonts w:ascii="Times New Roman" w:hAnsi="Times New Roman" w:cs="Times New Roman"/>
        <w:sz w:val="24"/>
        <w:szCs w:val="24"/>
      </w:rPr>
      <w:t>ETHICAL CONSIDARATIONS</w:t>
    </w:r>
  </w:p>
  <w:p w14:paraId="3D10960A" w14:textId="3DB882E5" w:rsidR="00BB5637" w:rsidRDefault="00BB56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918"/>
    <w:rsid w:val="0002640F"/>
    <w:rsid w:val="00273E6F"/>
    <w:rsid w:val="00314C38"/>
    <w:rsid w:val="003156C7"/>
    <w:rsid w:val="004D2FB1"/>
    <w:rsid w:val="00540918"/>
    <w:rsid w:val="005C022D"/>
    <w:rsid w:val="009010E9"/>
    <w:rsid w:val="00942250"/>
    <w:rsid w:val="009D5DA4"/>
    <w:rsid w:val="00BB4588"/>
    <w:rsid w:val="00BB5637"/>
    <w:rsid w:val="00C156DD"/>
    <w:rsid w:val="00CA7C9D"/>
    <w:rsid w:val="00F42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62E2"/>
  <w15:chartTrackingRefBased/>
  <w15:docId w15:val="{246DFDE0-4CAE-457A-8E00-D3B7E406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637"/>
  </w:style>
  <w:style w:type="paragraph" w:styleId="Footer">
    <w:name w:val="footer"/>
    <w:basedOn w:val="Normal"/>
    <w:link w:val="FooterChar"/>
    <w:uiPriority w:val="99"/>
    <w:unhideWhenUsed/>
    <w:rsid w:val="00BB5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85722">
      <w:bodyDiv w:val="1"/>
      <w:marLeft w:val="0"/>
      <w:marRight w:val="0"/>
      <w:marTop w:val="0"/>
      <w:marBottom w:val="0"/>
      <w:divBdr>
        <w:top w:val="none" w:sz="0" w:space="0" w:color="auto"/>
        <w:left w:val="none" w:sz="0" w:space="0" w:color="auto"/>
        <w:bottom w:val="none" w:sz="0" w:space="0" w:color="auto"/>
        <w:right w:val="none" w:sz="0" w:space="0" w:color="auto"/>
      </w:divBdr>
    </w:div>
    <w:div w:id="82713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2020-06-28T08:02:00Z</dcterms:created>
  <dcterms:modified xsi:type="dcterms:W3CDTF">2020-06-28T08:02:00Z</dcterms:modified>
</cp:coreProperties>
</file>